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s>
        <w:jc w:val="center"/>
        <w:rPr>
          <w:b w:val="1"/>
        </w:rPr>
      </w:pPr>
      <w:bookmarkStart w:colFirst="0" w:colLast="0" w:name="_gjdgxs" w:id="0"/>
      <w:bookmarkEnd w:id="0"/>
      <w:r w:rsidDel="00000000" w:rsidR="00000000" w:rsidRPr="00000000">
        <w:rPr>
          <w:b w:val="1"/>
          <w:rtl w:val="0"/>
        </w:rPr>
        <w:t xml:space="preserve">CERTIFICATE OF FORMATION OF</w:t>
      </w:r>
    </w:p>
    <w:p w:rsidR="00000000" w:rsidDel="00000000" w:rsidP="00000000" w:rsidRDefault="00000000" w:rsidRPr="00000000" w14:paraId="00000002">
      <w:pPr>
        <w:tabs>
          <w:tab w:val="center" w:leader="none" w:pos="4680"/>
        </w:tabs>
        <w:jc w:val="center"/>
        <w:rPr>
          <w:b w:val="1"/>
          <w:i w:val="1"/>
        </w:rPr>
      </w:pPr>
      <w:r w:rsidDel="00000000" w:rsidR="00000000" w:rsidRPr="00000000">
        <w:rPr>
          <w:b w:val="1"/>
          <w:i w:val="1"/>
          <w:highlight w:val="yellow"/>
          <w:rtl w:val="0"/>
        </w:rPr>
        <w:t xml:space="preserve">&lt;SAMPLE COMPANY&gt;</w:t>
      </w:r>
      <w:r w:rsidDel="00000000" w:rsidR="00000000" w:rsidRPr="00000000">
        <w:rPr>
          <w:b w:val="1"/>
          <w:i w:val="1"/>
          <w:rtl w:val="0"/>
        </w:rPr>
        <w:t xml:space="preserve"> DAO LLC</w:t>
      </w:r>
    </w:p>
    <w:p w:rsidR="00000000" w:rsidDel="00000000" w:rsidP="00000000" w:rsidRDefault="00000000" w:rsidRPr="00000000" w14:paraId="00000003">
      <w:pPr>
        <w:pStyle w:val="Heading1"/>
        <w:tabs>
          <w:tab w:val="left" w:leader="none" w:pos="6480"/>
          <w:tab w:val="left" w:leader="none" w:pos="6480"/>
          <w:tab w:val="left" w:leader="none" w:pos="6480"/>
          <w:tab w:val="center" w:leader="none" w:pos="4680"/>
        </w:tabs>
        <w:rPr/>
      </w:pPr>
      <w:r w:rsidDel="00000000" w:rsidR="00000000" w:rsidRPr="00000000">
        <w:rPr>
          <w:rtl w:val="0"/>
        </w:rPr>
        <w:t xml:space="preserve">UNDER THE MARSHALL ISLANDS LIMITED LIABILITY COMPANY ACT, MARSHALL ISLANDS NON-PROFIT ENTITIES ACT, AND DECENTRALIZED AUTONOMOUS ORGANIZATION ACT</w:t>
      </w:r>
    </w:p>
    <w:p w:rsidR="00000000" w:rsidDel="00000000" w:rsidP="00000000" w:rsidRDefault="00000000" w:rsidRPr="00000000" w14:paraId="00000004">
      <w:pPr>
        <w:tabs>
          <w:tab w:val="center" w:leader="none" w:pos="4680"/>
        </w:tabs>
        <w:jc w:val="both"/>
        <w:rPr>
          <w:b w:val="1"/>
        </w:rPr>
      </w:pPr>
      <w:r w:rsidDel="00000000" w:rsidR="00000000" w:rsidRPr="00000000">
        <w:rPr>
          <w:b w:val="1"/>
          <w:rtl w:val="0"/>
        </w:rPr>
        <w:tab/>
      </w:r>
    </w:p>
    <w:p w:rsidR="00000000" w:rsidDel="00000000" w:rsidP="00000000" w:rsidRDefault="00000000" w:rsidRPr="00000000" w14:paraId="00000005">
      <w:pPr>
        <w:rPr/>
      </w:pPr>
      <w:r w:rsidDel="00000000" w:rsidR="00000000" w:rsidRPr="00000000">
        <w:rPr>
          <w:rtl w:val="0"/>
        </w:rPr>
        <w:t xml:space="preserve">The undersigned, for the purpose of forming a Marshall Islands resident domestic decentralized autonomous organization limited liability company (“DAO LLC”), hereby certifies:</w:t>
      </w:r>
    </w:p>
    <w:p w:rsidR="00000000" w:rsidDel="00000000" w:rsidP="00000000" w:rsidRDefault="00000000" w:rsidRPr="00000000" w14:paraId="00000006">
      <w:pPr>
        <w:tabs>
          <w:tab w:val="center" w:leader="none" w:pos="4680"/>
        </w:tabs>
        <w:rPr>
          <w:b w:val="1"/>
        </w:rPr>
      </w:pPr>
      <w:r w:rsidDel="00000000" w:rsidR="00000000" w:rsidRPr="00000000">
        <w:rPr>
          <w:rtl w:val="0"/>
        </w:rPr>
      </w:r>
    </w:p>
    <w:p w:rsidR="00000000" w:rsidDel="00000000" w:rsidP="00000000" w:rsidRDefault="00000000" w:rsidRPr="00000000" w14:paraId="00000007">
      <w:pPr>
        <w:numPr>
          <w:ilvl w:val="0"/>
          <w:numId w:val="1"/>
        </w:numPr>
        <w:tabs>
          <w:tab w:val="left" w:leader="none" w:pos="-1440"/>
        </w:tabs>
        <w:ind w:left="1440" w:hanging="720"/>
        <w:rPr/>
      </w:pPr>
      <w:r w:rsidDel="00000000" w:rsidR="00000000" w:rsidRPr="00000000">
        <w:rPr>
          <w:rtl w:val="0"/>
        </w:rPr>
        <w:t xml:space="preserve">The name of the DAO LLC is </w:t>
      </w:r>
      <w:r w:rsidDel="00000000" w:rsidR="00000000" w:rsidRPr="00000000">
        <w:rPr>
          <w:highlight w:val="yellow"/>
          <w:rtl w:val="0"/>
        </w:rPr>
        <w:t xml:space="preserve">&lt;Sample Company&gt;</w:t>
      </w:r>
      <w:r w:rsidDel="00000000" w:rsidR="00000000" w:rsidRPr="00000000">
        <w:rPr>
          <w:rtl w:val="0"/>
        </w:rPr>
        <w:t xml:space="preserve"> DAO LLC (the “Company”).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tabs>
          <w:tab w:val="left" w:leader="none" w:pos="-1440"/>
        </w:tabs>
        <w:ind w:left="1440" w:hanging="720"/>
        <w:rPr/>
      </w:pPr>
      <w:r w:rsidDel="00000000" w:rsidR="00000000" w:rsidRPr="00000000">
        <w:rPr>
          <w:rtl w:val="0"/>
        </w:rPr>
        <w:t xml:space="preserve">The mailing address of the initial principal office is:</w:t>
      </w:r>
    </w:p>
    <w:p w:rsidR="00000000" w:rsidDel="00000000" w:rsidP="00000000" w:rsidRDefault="00000000" w:rsidRPr="00000000" w14:paraId="0000000A">
      <w:pPr>
        <w:tabs>
          <w:tab w:val="left" w:leader="none" w:pos="-1440"/>
        </w:tabs>
        <w:ind w:left="1440" w:firstLine="0"/>
        <w:rPr/>
      </w:pPr>
      <w:r w:rsidDel="00000000" w:rsidR="00000000" w:rsidRPr="00000000">
        <w:rPr>
          <w:rtl w:val="0"/>
        </w:rPr>
      </w:r>
    </w:p>
    <w:p w:rsidR="00000000" w:rsidDel="00000000" w:rsidP="00000000" w:rsidRDefault="00000000" w:rsidRPr="00000000" w14:paraId="0000000B">
      <w:pPr>
        <w:tabs>
          <w:tab w:val="left" w:leader="none" w:pos="-1440"/>
        </w:tabs>
        <w:ind w:left="1440" w:firstLine="0"/>
        <w:rPr/>
      </w:pPr>
      <w:r w:rsidDel="00000000" w:rsidR="00000000" w:rsidRPr="00000000">
        <w:rPr>
          <w:rtl w:val="0"/>
        </w:rPr>
        <w:t xml:space="preserve">PO Box 852, Long Island Rd, Majuro, Marshall Islands MH 96960</w:t>
      </w:r>
    </w:p>
    <w:p w:rsidR="00000000" w:rsidDel="00000000" w:rsidP="00000000" w:rsidRDefault="00000000" w:rsidRPr="00000000" w14:paraId="0000000C">
      <w:pPr>
        <w:tabs>
          <w:tab w:val="left" w:leader="none" w:pos="-1440"/>
        </w:tabs>
        <w:ind w:left="1440" w:firstLine="0"/>
        <w:rPr/>
      </w:pPr>
      <w:r w:rsidDel="00000000" w:rsidR="00000000" w:rsidRPr="00000000">
        <w:rPr>
          <w:rtl w:val="0"/>
        </w:rPr>
      </w:r>
    </w:p>
    <w:p w:rsidR="00000000" w:rsidDel="00000000" w:rsidP="00000000" w:rsidRDefault="00000000" w:rsidRPr="00000000" w14:paraId="0000000D">
      <w:pPr>
        <w:numPr>
          <w:ilvl w:val="0"/>
          <w:numId w:val="1"/>
        </w:numPr>
        <w:tabs>
          <w:tab w:val="left" w:leader="none" w:pos="-1440"/>
        </w:tabs>
        <w:ind w:left="1440" w:hanging="720"/>
        <w:rPr/>
      </w:pPr>
      <w:r w:rsidDel="00000000" w:rsidR="00000000" w:rsidRPr="00000000">
        <w:rPr>
          <w:rtl w:val="0"/>
        </w:rPr>
        <w:t xml:space="preserve">The registered address of the Company in the Marshall Islands is PO Box 852, Long Island Rd, Majuro, Marshall Islands MH 96960. The name of the Company’s Registered Agent in the Marshall Islands upon whom process may be served at such address is MIDAO Directory Services Inc.</w:t>
      </w:r>
    </w:p>
    <w:p w:rsidR="00000000" w:rsidDel="00000000" w:rsidP="00000000" w:rsidRDefault="00000000" w:rsidRPr="00000000" w14:paraId="0000000E">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r>
    </w:p>
    <w:p w:rsidR="00000000" w:rsidDel="00000000" w:rsidP="00000000" w:rsidRDefault="00000000" w:rsidRPr="00000000" w14:paraId="0000000F">
      <w:pPr>
        <w:numPr>
          <w:ilvl w:val="0"/>
          <w:numId w:val="1"/>
        </w:numPr>
        <w:tabs>
          <w:tab w:val="left" w:leader="none" w:pos="-1440"/>
        </w:tabs>
        <w:ind w:left="1440" w:hanging="720"/>
        <w:rPr/>
      </w:pPr>
      <w:r w:rsidDel="00000000" w:rsidR="00000000" w:rsidRPr="00000000">
        <w:rPr>
          <w:rtl w:val="0"/>
        </w:rPr>
        <w:t xml:space="preserve">The formation date of the Company is the date of the filing of this Certificate of Formation with the Registrar of Corporations.</w:t>
      </w:r>
    </w:p>
    <w:p w:rsidR="00000000" w:rsidDel="00000000" w:rsidP="00000000" w:rsidRDefault="00000000" w:rsidRPr="00000000" w14:paraId="00000010">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r>
    </w:p>
    <w:p w:rsidR="00000000" w:rsidDel="00000000" w:rsidP="00000000" w:rsidRDefault="00000000" w:rsidRPr="00000000" w14:paraId="00000011">
      <w:pPr>
        <w:numPr>
          <w:ilvl w:val="0"/>
          <w:numId w:val="1"/>
        </w:numPr>
        <w:tabs>
          <w:tab w:val="left" w:leader="none" w:pos="-1440"/>
        </w:tabs>
        <w:ind w:left="1440" w:hanging="720"/>
        <w:rPr/>
      </w:pPr>
      <w:r w:rsidDel="00000000" w:rsidR="00000000" w:rsidRPr="00000000">
        <w:rPr>
          <w:rtl w:val="0"/>
        </w:rPr>
        <w:t xml:space="preserve">The period of duration of the Company is perpetual until legal dissolution.</w:t>
      </w:r>
    </w:p>
    <w:p w:rsidR="00000000" w:rsidDel="00000000" w:rsidP="00000000" w:rsidRDefault="00000000" w:rsidRPr="00000000" w14:paraId="00000012">
      <w:pPr>
        <w:tabs>
          <w:tab w:val="left" w:leader="none" w:pos="-1440"/>
        </w:tabs>
        <w:ind w:left="1440" w:firstLine="0"/>
        <w:rPr/>
      </w:pPr>
      <w:r w:rsidDel="00000000" w:rsidR="00000000" w:rsidRPr="00000000">
        <w:rPr>
          <w:rtl w:val="0"/>
        </w:rPr>
      </w:r>
    </w:p>
    <w:p w:rsidR="00000000" w:rsidDel="00000000" w:rsidP="00000000" w:rsidRDefault="00000000" w:rsidRPr="00000000" w14:paraId="00000013">
      <w:pPr>
        <w:numPr>
          <w:ilvl w:val="0"/>
          <w:numId w:val="1"/>
        </w:numPr>
        <w:tabs>
          <w:tab w:val="left" w:leader="none" w:pos="-1440"/>
        </w:tabs>
        <w:ind w:left="1440" w:hanging="720"/>
        <w:rPr/>
      </w:pPr>
      <w:r w:rsidDel="00000000" w:rsidR="00000000" w:rsidRPr="00000000">
        <w:rPr>
          <w:rtl w:val="0"/>
        </w:rPr>
        <w:t xml:space="preserve">The Company shall be a non-profit entity within the meaning of the Marshall Islands Non-Profit Entities Act, 2020, as amended, and a decentralized autonomous organization within the meaning of the Marshall Islands Decentralized Autonomous Organization Act, 2022, as amended.</w:t>
      </w:r>
    </w:p>
    <w:p w:rsidR="00000000" w:rsidDel="00000000" w:rsidP="00000000" w:rsidRDefault="00000000" w:rsidRPr="00000000" w14:paraId="00000014">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r>
    </w:p>
    <w:p w:rsidR="00000000" w:rsidDel="00000000" w:rsidP="00000000" w:rsidRDefault="00000000" w:rsidRPr="00000000" w14:paraId="00000015">
      <w:pPr>
        <w:numPr>
          <w:ilvl w:val="0"/>
          <w:numId w:val="1"/>
        </w:numPr>
        <w:tabs>
          <w:tab w:val="left" w:leader="none" w:pos="-1440"/>
        </w:tabs>
        <w:ind w:left="1440" w:hanging="720"/>
        <w:rPr/>
      </w:pPr>
      <w:r w:rsidDel="00000000" w:rsidR="00000000" w:rsidRPr="00000000">
        <w:rPr>
          <w:rtl w:val="0"/>
        </w:rPr>
        <w:t xml:space="preserve">The Company is organized exclusively for charitable, religious, scientific, educational, social, fraternal, or any other types of good works if no part of its net earnings inures to the benefit of any person or individual.</w:t>
      </w:r>
    </w:p>
    <w:p w:rsidR="00000000" w:rsidDel="00000000" w:rsidP="00000000" w:rsidRDefault="00000000" w:rsidRPr="00000000" w14:paraId="00000016">
      <w:pPr>
        <w:tabs>
          <w:tab w:val="left" w:leader="none" w:pos="-1440"/>
        </w:tabs>
        <w:ind w:left="1440" w:firstLine="0"/>
        <w:rPr>
          <w:sz w:val="17"/>
          <w:szCs w:val="17"/>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7">
      <w:pPr>
        <w:numPr>
          <w:ilvl w:val="0"/>
          <w:numId w:val="1"/>
        </w:numPr>
        <w:tabs>
          <w:tab w:val="left" w:leader="none" w:pos="-1440"/>
        </w:tabs>
        <w:ind w:left="1440" w:hanging="720"/>
        <w:rPr/>
      </w:pPr>
      <w:r w:rsidDel="00000000" w:rsidR="00000000" w:rsidRPr="00000000">
        <w:rPr>
          <w:rtl w:val="0"/>
        </w:rPr>
        <w:t xml:space="preserve">The Company shall have and exercise all powers conferred by law on nonprofit entities and decentralized autonomous organizations. The Company is not organized for profit and shall not be operated for the purpose of carrying on a trade or business for profit. </w:t>
      </w:r>
    </w:p>
    <w:p w:rsidR="00000000" w:rsidDel="00000000" w:rsidP="00000000" w:rsidRDefault="00000000" w:rsidRPr="00000000" w14:paraId="00000018">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1440"/>
        <w:rPr/>
      </w:pPr>
      <w:r w:rsidDel="00000000" w:rsidR="00000000" w:rsidRPr="00000000">
        <w:rPr>
          <w:rtl w:val="0"/>
        </w:rPr>
      </w:r>
    </w:p>
    <w:p w:rsidR="00000000" w:rsidDel="00000000" w:rsidP="00000000" w:rsidRDefault="00000000" w:rsidRPr="00000000" w14:paraId="00000019">
      <w:pPr>
        <w:numPr>
          <w:ilvl w:val="0"/>
          <w:numId w:val="1"/>
        </w:numPr>
        <w:tabs>
          <w:tab w:val="left" w:leader="none" w:pos="-1440"/>
        </w:tabs>
        <w:ind w:left="1440" w:hanging="720"/>
        <w:rPr/>
      </w:pPr>
      <w:r w:rsidDel="00000000" w:rsidR="00000000" w:rsidRPr="00000000">
        <w:rPr>
          <w:rtl w:val="0"/>
        </w:rPr>
        <w:t xml:space="preserve">The Company shall carry out all activities lawfully and comply with all the provisions of the Marshall Islands Non-Profit Entities Act, 2020, as amended, and the Marshall Islands Decentralized Autonomous Organization Act, 2022, as amended. </w:t>
      </w:r>
    </w:p>
    <w:p w:rsidR="00000000" w:rsidDel="00000000" w:rsidP="00000000" w:rsidRDefault="00000000" w:rsidRPr="00000000" w14:paraId="0000001A">
      <w:pPr>
        <w:tabs>
          <w:tab w:val="left" w:leader="none" w:pos="-1440"/>
        </w:tabs>
        <w:rPr/>
      </w:pPr>
      <w:r w:rsidDel="00000000" w:rsidR="00000000" w:rsidRPr="00000000">
        <w:rPr>
          <w:rtl w:val="0"/>
        </w:rPr>
      </w:r>
    </w:p>
    <w:p w:rsidR="00000000" w:rsidDel="00000000" w:rsidP="00000000" w:rsidRDefault="00000000" w:rsidRPr="00000000" w14:paraId="0000001B">
      <w:pPr>
        <w:numPr>
          <w:ilvl w:val="0"/>
          <w:numId w:val="1"/>
        </w:numPr>
        <w:tabs>
          <w:tab w:val="left" w:leader="none" w:pos="-1440"/>
        </w:tabs>
        <w:ind w:left="1440" w:hanging="720"/>
        <w:rPr/>
      </w:pPr>
      <w:r w:rsidDel="00000000" w:rsidR="00000000" w:rsidRPr="00000000">
        <w:rPr>
          <w:rtl w:val="0"/>
        </w:rPr>
        <w:t xml:space="preserve">Exhibit A contains a list of the smart contracts, if any, used to manage, facilitate, or operate the DAO LLC, including any smart contracts used to hold the DAO’s treasury. The Company shall file a new Certificate of Formation or an amendment with an updated Exhibit A whenever a smart contract needs to be added, removed, or changed to keep the list current. </w:t>
        <w:tab/>
        <w:tab/>
        <w:tab/>
        <w:tab/>
        <w:tab/>
        <w:tab/>
      </w:r>
    </w:p>
    <w:p w:rsidR="00000000" w:rsidDel="00000000" w:rsidP="00000000" w:rsidRDefault="00000000" w:rsidRPr="00000000" w14:paraId="0000001C">
      <w:pPr>
        <w:tabs>
          <w:tab w:val="left" w:leader="none" w:pos="-1440"/>
        </w:tabs>
        <w:ind w:left="1440" w:firstLine="0"/>
        <w:rPr/>
      </w:pPr>
      <w:r w:rsidDel="00000000" w:rsidR="00000000" w:rsidRPr="00000000">
        <w:rPr>
          <w:rtl w:val="0"/>
        </w:rPr>
      </w:r>
    </w:p>
    <w:p w:rsidR="00000000" w:rsidDel="00000000" w:rsidP="00000000" w:rsidRDefault="00000000" w:rsidRPr="00000000" w14:paraId="0000001D">
      <w:pPr>
        <w:tabs>
          <w:tab w:val="left" w:leader="none" w:pos="-1440"/>
        </w:tabs>
        <w:ind w:left="1440" w:firstLine="0"/>
        <w:rPr/>
      </w:pPr>
      <w:r w:rsidDel="00000000" w:rsidR="00000000" w:rsidRPr="00000000">
        <w:rPr>
          <w:rtl w:val="0"/>
        </w:rPr>
      </w:r>
    </w:p>
    <w:p w:rsidR="00000000" w:rsidDel="00000000" w:rsidP="00000000" w:rsidRDefault="00000000" w:rsidRPr="00000000" w14:paraId="0000001E">
      <w:pPr>
        <w:tabs>
          <w:tab w:val="left" w:leader="none" w:pos="-1440"/>
          <w:tab w:val="left" w:leader="none" w:pos="-720"/>
          <w:tab w:val="left" w:leader="none" w:pos="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IN WITNESS WHEREOF, the undersigned has executed this Certificate of Formation on this </w:t>
      </w:r>
      <w:r w:rsidDel="00000000" w:rsidR="00000000" w:rsidRPr="00000000">
        <w:rPr>
          <w:u w:val="single"/>
          <w:rtl w:val="0"/>
        </w:rPr>
        <w:t xml:space="preserve">      </w:t>
      </w:r>
      <w:r w:rsidDel="00000000" w:rsidR="00000000" w:rsidRPr="00000000">
        <w:rPr>
          <w:rtl w:val="0"/>
        </w:rPr>
        <w:t xml:space="preserve"> </w:t>
      </w:r>
      <w:r w:rsidDel="00000000" w:rsidR="00000000" w:rsidRPr="00000000">
        <w:rPr>
          <w:highlight w:val="yellow"/>
          <w:u w:val="single"/>
          <w:rtl w:val="0"/>
        </w:rPr>
        <w:t xml:space="preserve">&lt;day&gt;</w:t>
      </w:r>
      <w:r w:rsidDel="00000000" w:rsidR="00000000" w:rsidRPr="00000000">
        <w:rPr>
          <w:rtl w:val="0"/>
        </w:rPr>
        <w:t xml:space="preserve"> of</w:t>
      </w:r>
      <w:r w:rsidDel="00000000" w:rsidR="00000000" w:rsidRPr="00000000">
        <w:rPr>
          <w:highlight w:val="yellow"/>
          <w:u w:val="single"/>
          <w:rtl w:val="0"/>
        </w:rPr>
        <w:t xml:space="preserve"> &lt;month&gt;</w:t>
      </w:r>
      <w:r w:rsidDel="00000000" w:rsidR="00000000" w:rsidRPr="00000000">
        <w:rPr>
          <w:highlight w:val="yellow"/>
          <w:rtl w:val="0"/>
        </w:rPr>
        <w:t xml:space="preserve">, </w:t>
      </w:r>
      <w:r w:rsidDel="00000000" w:rsidR="00000000" w:rsidRPr="00000000">
        <w:rPr>
          <w:highlight w:val="yellow"/>
          <w:u w:val="single"/>
          <w:rtl w:val="0"/>
        </w:rPr>
        <w:t xml:space="preserve">&lt;year&gt;</w:t>
      </w:r>
      <w:r w:rsidDel="00000000" w:rsidR="00000000" w:rsidRPr="00000000">
        <w:rPr>
          <w:rtl w:val="0"/>
        </w:rPr>
        <w:t xml:space="preserve">.</w:t>
      </w:r>
    </w:p>
    <w:p w:rsidR="00000000" w:rsidDel="00000000" w:rsidP="00000000" w:rsidRDefault="00000000" w:rsidRPr="00000000" w14:paraId="0000001F">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pPr>
      <w:r w:rsidDel="00000000" w:rsidR="00000000" w:rsidRPr="00000000">
        <w:rPr>
          <w:rtl w:val="0"/>
        </w:rPr>
      </w:r>
    </w:p>
    <w:p w:rsidR="00000000" w:rsidDel="00000000" w:rsidP="00000000" w:rsidRDefault="00000000" w:rsidRPr="00000000" w14:paraId="00000020">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5760"/>
        <w:jc w:val="both"/>
        <w:rPr>
          <w:highlight w:val="yellow"/>
        </w:rPr>
      </w:pPr>
      <w:r w:rsidDel="00000000" w:rsidR="00000000" w:rsidRPr="00000000">
        <w:rPr>
          <w:u w:val="single"/>
          <w:rtl w:val="0"/>
        </w:rPr>
        <w:t xml:space="preserve">                                         </w:t>
      </w:r>
      <w:r w:rsidDel="00000000" w:rsidR="00000000" w:rsidRPr="00000000">
        <w:rPr>
          <w:rtl w:val="0"/>
        </w:rPr>
        <w:tab/>
        <w:tab/>
        <w:tab/>
        <w:tab/>
        <w:tab/>
        <w:tab/>
        <w:tab/>
        <w:tab/>
        <w:tab/>
        <w:tab/>
        <w:tab/>
      </w:r>
      <w:r w:rsidDel="00000000" w:rsidR="00000000" w:rsidRPr="00000000">
        <w:rPr>
          <w:highlight w:val="yellow"/>
          <w:rtl w:val="0"/>
        </w:rPr>
        <w:t xml:space="preserve">&lt;MEMBER NAME&gt;</w:t>
      </w:r>
    </w:p>
    <w:p w:rsidR="00000000" w:rsidDel="00000000" w:rsidP="00000000" w:rsidRDefault="00000000" w:rsidRPr="00000000" w14:paraId="00000021">
      <w:pPr>
        <w:widowControl w:val="1"/>
        <w:spacing w:line="276" w:lineRule="auto"/>
        <w:ind w:left="5040" w:firstLine="720"/>
        <w:rPr>
          <w:rFonts w:ascii="Arial" w:cs="Arial" w:eastAsia="Arial" w:hAnsi="Arial"/>
          <w:sz w:val="22"/>
          <w:szCs w:val="22"/>
        </w:rPr>
      </w:pPr>
      <w:r w:rsidDel="00000000" w:rsidR="00000000" w:rsidRPr="00000000">
        <w:rPr>
          <w:rtl w:val="0"/>
        </w:rPr>
        <w:t xml:space="preserve">MEMBER</w:t>
      </w:r>
      <w:r w:rsidDel="00000000" w:rsidR="00000000" w:rsidRPr="00000000">
        <w:rPr>
          <w:rtl w:val="0"/>
        </w:rPr>
      </w:r>
    </w:p>
    <w:p w:rsidR="00000000" w:rsidDel="00000000" w:rsidP="00000000" w:rsidRDefault="00000000" w:rsidRPr="00000000" w14:paraId="00000022">
      <w:pPr>
        <w:widowControl w:val="1"/>
        <w:spacing w:line="276" w:lineRule="auto"/>
        <w:jc w:val="center"/>
        <w:rPr>
          <w:rFonts w:ascii="Arial" w:cs="Arial" w:eastAsia="Arial" w:hAnsi="Arial"/>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23">
      <w:pPr>
        <w:widowControl w:val="1"/>
        <w:spacing w:line="276"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Exhibit A</w:t>
      </w:r>
    </w:p>
    <w:p w:rsidR="00000000" w:rsidDel="00000000" w:rsidP="00000000" w:rsidRDefault="00000000" w:rsidRPr="00000000" w14:paraId="00000024">
      <w:pPr>
        <w:widowControl w:val="1"/>
        <w:spacing w:line="276" w:lineRule="auto"/>
        <w:rPr>
          <w:rFonts w:ascii="Arial" w:cs="Arial" w:eastAsia="Arial" w:hAnsi="Arial"/>
          <w:sz w:val="22"/>
          <w:szCs w:val="22"/>
          <w:highlight w:val="yellow"/>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835"/>
        <w:gridCol w:w="4005"/>
        <w:tblGridChange w:id="0">
          <w:tblGrid>
            <w:gridCol w:w="2520"/>
            <w:gridCol w:w="2835"/>
            <w:gridCol w:w="4005"/>
          </w:tblGrid>
        </w:tblGridChange>
      </w:tblGrid>
      <w:tr>
        <w:trPr>
          <w:cantSplit w:val="0"/>
          <w:trHeight w:val="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0"/>
                <w:szCs w:val="20"/>
              </w:rPr>
            </w:pPr>
            <w:r w:rsidDel="00000000" w:rsidR="00000000" w:rsidRPr="00000000">
              <w:rPr>
                <w:rFonts w:ascii="Arial" w:cs="Arial" w:eastAsia="Arial" w:hAnsi="Arial"/>
                <w:b w:val="1"/>
                <w:rtl w:val="0"/>
              </w:rPr>
              <w:t xml:space="preserve">Smart Contract Type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0"/>
                <w:szCs w:val="20"/>
                <w:rtl w:val="0"/>
              </w:rPr>
              <w:t xml:space="preserve">(Token, Treasury, Governance,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rtl w:val="0"/>
              </w:rPr>
              <w:t xml:space="preserve">Blockchain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(Ethereum, Solana,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1"/>
              <w:spacing w:line="276" w:lineRule="auto"/>
              <w:rPr>
                <w:rFonts w:ascii="Arial" w:cs="Arial" w:eastAsia="Arial" w:hAnsi="Arial"/>
                <w:b w:val="1"/>
              </w:rPr>
            </w:pPr>
            <w:r w:rsidDel="00000000" w:rsidR="00000000" w:rsidRPr="00000000">
              <w:rPr>
                <w:rFonts w:ascii="Arial" w:cs="Arial" w:eastAsia="Arial" w:hAnsi="Arial"/>
                <w:b w:val="1"/>
                <w:rtl w:val="0"/>
              </w:rPr>
              <w:t xml:space="preserve">Address</w:t>
            </w:r>
          </w:p>
          <w:p w:rsidR="00000000" w:rsidDel="00000000" w:rsidP="00000000" w:rsidRDefault="00000000" w:rsidRPr="00000000" w14:paraId="00000029">
            <w:pPr>
              <w:widowControl w:val="1"/>
              <w:spacing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Digital Ledger Identifier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5760"/>
              <w:jc w:val="both"/>
              <w:rPr>
                <w:highlight w:val="yellow"/>
              </w:rPr>
            </w:pPr>
            <w:r w:rsidDel="00000000" w:rsidR="00000000" w:rsidRPr="00000000">
              <w:rPr>
                <w:highlight w:val="yellow"/>
                <w:rtl w:val="0"/>
              </w:rPr>
              <w:t xml:space="preserve">&lt;&lt;CONTRACT TYPE&gt;</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5760"/>
              <w:jc w:val="both"/>
              <w:rPr>
                <w:rFonts w:ascii="Arial" w:cs="Arial" w:eastAsia="Arial" w:hAnsi="Arial"/>
                <w:sz w:val="22"/>
                <w:szCs w:val="22"/>
                <w:highlight w:val="yellow"/>
              </w:rPr>
            </w:pPr>
            <w:r w:rsidDel="00000000" w:rsidR="00000000" w:rsidRPr="00000000">
              <w:rPr>
                <w:highlight w:val="yellow"/>
                <w:rtl w:val="0"/>
              </w:rPr>
              <w:t xml:space="preserve">&lt;&lt;BLOCKCHAIN NAME&gt;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tabs>
                <w:tab w:val="left" w:leader="none" w:pos="-1440"/>
                <w:tab w:val="left" w:leader="none" w:pos="-720"/>
                <w:tab w:val="left" w:leader="none" w:pos="0"/>
                <w:tab w:val="left" w:leader="none" w:pos="720"/>
                <w:tab w:val="left" w:leader="none" w:pos="96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5760"/>
              <w:jc w:val="both"/>
              <w:rPr>
                <w:rFonts w:ascii="Arial" w:cs="Arial" w:eastAsia="Arial" w:hAnsi="Arial"/>
                <w:sz w:val="22"/>
                <w:szCs w:val="22"/>
                <w:highlight w:val="yellow"/>
              </w:rPr>
            </w:pPr>
            <w:r w:rsidDel="00000000" w:rsidR="00000000" w:rsidRPr="00000000">
              <w:rPr>
                <w:highlight w:val="yellow"/>
                <w:rtl w:val="0"/>
              </w:rPr>
              <w:t xml:space="preserve">&lt;&lt;BLOCKCHAIN ADDRESS&gt;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yellow"/>
              </w:rPr>
            </w:pPr>
            <w:r w:rsidDel="00000000" w:rsidR="00000000" w:rsidRPr="00000000">
              <w:rPr>
                <w:rtl w:val="0"/>
              </w:rPr>
            </w:r>
          </w:p>
        </w:tc>
      </w:tr>
    </w:tbl>
    <w:p w:rsidR="00000000" w:rsidDel="00000000" w:rsidP="00000000" w:rsidRDefault="00000000" w:rsidRPr="00000000" w14:paraId="0000003A">
      <w:pPr>
        <w:widowControl w:val="1"/>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widowControl w:val="1"/>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widowControl w:val="1"/>
        <w:spacing w:line="276" w:lineRule="auto"/>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line="20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6480"/>
      </w:tabs>
      <w:jc w:val="center"/>
    </w:pPr>
    <w:rPr>
      <w:b w:val="1"/>
    </w:rPr>
  </w:style>
  <w:style w:type="paragraph" w:styleId="Heading2">
    <w:name w:val="heading 2"/>
    <w:basedOn w:val="Normal"/>
    <w:next w:val="Normal"/>
    <w:pPr>
      <w:keepNext w:val="1"/>
      <w:widowControl w:val="1"/>
      <w:tabs>
        <w:tab w:val="left" w:leader="none" w:pos="1440"/>
        <w:tab w:val="left" w:leader="none" w:pos="5580"/>
      </w:tabs>
      <w:jc w:val="both"/>
    </w:pPr>
    <w:rPr>
      <w:rFonts w:ascii="CG Times" w:cs="CG Times" w:eastAsia="CG Times" w:hAnsi="CG Times"/>
      <w:b w:val="1"/>
    </w:rPr>
  </w:style>
  <w:style w:type="paragraph" w:styleId="Heading3">
    <w:name w:val="heading 3"/>
    <w:basedOn w:val="Normal"/>
    <w:next w:val="Normal"/>
    <w:pPr>
      <w:keepNext w:val="1"/>
      <w:tabs>
        <w:tab w:val="left" w:leader="none" w:pos="1350"/>
        <w:tab w:val="left" w:leader="none" w:pos="6480"/>
      </w:tabs>
    </w:pPr>
    <w:rPr>
      <w:b w:val="1"/>
    </w:rPr>
  </w:style>
  <w:style w:type="paragraph" w:styleId="Heading4">
    <w:name w:val="heading 4"/>
    <w:basedOn w:val="Normal"/>
    <w:next w:val="Normal"/>
    <w:pPr>
      <w:keepNext w:val="1"/>
      <w:tabs>
        <w:tab w:val="left" w:leader="none" w:pos="1350"/>
        <w:tab w:val="left" w:leader="none" w:pos="6480"/>
      </w:tabs>
      <w:ind w:right="-630"/>
    </w:pPr>
    <w:rPr>
      <w:b w:val="1"/>
    </w:rPr>
  </w:style>
  <w:style w:type="paragraph" w:styleId="Heading5">
    <w:name w:val="heading 5"/>
    <w:basedOn w:val="Normal"/>
    <w:next w:val="Normal"/>
    <w:pPr>
      <w:keepNext w:val="1"/>
      <w:jc w:val="both"/>
    </w:pPr>
    <w:rPr>
      <w:b w:val="1"/>
      <w:i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